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30" w:rsidRPr="006D5F2B" w:rsidRDefault="00610F30" w:rsidP="00610F30">
      <w:pPr>
        <w:jc w:val="center"/>
        <w:rPr>
          <w:rFonts w:ascii="Avenir LT Std 45 Book" w:hAnsi="Avenir LT Std 45 Book"/>
          <w:sz w:val="20"/>
          <w:szCs w:val="20"/>
        </w:rPr>
      </w:pPr>
    </w:p>
    <w:p w:rsidR="00610F30" w:rsidRPr="006D5F2B" w:rsidRDefault="00610F30" w:rsidP="00610F30">
      <w:pPr>
        <w:jc w:val="center"/>
        <w:rPr>
          <w:rFonts w:ascii="Avenir LT Std 45 Book" w:hAnsi="Avenir LT Std 45 Book"/>
          <w:b/>
          <w:sz w:val="20"/>
          <w:szCs w:val="20"/>
        </w:rPr>
      </w:pPr>
      <w:r w:rsidRPr="006D5F2B">
        <w:rPr>
          <w:rFonts w:ascii="Avenir LT Std 45 Book" w:hAnsi="Avenir LT Std 45 Book"/>
          <w:b/>
          <w:sz w:val="20"/>
          <w:szCs w:val="20"/>
        </w:rPr>
        <w:t>HBA/HIRSCH BEDNER ASSOCIATES UNVEIL</w:t>
      </w:r>
      <w:r w:rsidR="007D5C52" w:rsidRPr="006D5F2B">
        <w:rPr>
          <w:rFonts w:ascii="Avenir LT Std 45 Book" w:hAnsi="Avenir LT Std 45 Book"/>
          <w:b/>
          <w:sz w:val="20"/>
          <w:szCs w:val="20"/>
        </w:rPr>
        <w:t>S ITS DESIGNS FOR RAFFLES JAKARTA</w:t>
      </w:r>
      <w:r w:rsidR="00AE208D" w:rsidRPr="006D5F2B">
        <w:rPr>
          <w:rFonts w:ascii="Avenir LT Std 45 Book" w:hAnsi="Avenir LT Std 45 Book"/>
          <w:b/>
          <w:sz w:val="20"/>
          <w:szCs w:val="20"/>
        </w:rPr>
        <w:t xml:space="preserve"> AT CIPUTRA WORLD</w:t>
      </w:r>
      <w:r w:rsidR="00E415B6" w:rsidRPr="006D5F2B">
        <w:rPr>
          <w:rFonts w:ascii="Avenir LT Std 45 Book" w:hAnsi="Avenir LT Std 45 Book"/>
          <w:b/>
          <w:sz w:val="20"/>
          <w:szCs w:val="20"/>
        </w:rPr>
        <w:t xml:space="preserve"> JAKARTA 1</w:t>
      </w:r>
    </w:p>
    <w:p w:rsidR="00610F30" w:rsidRPr="006D5F2B" w:rsidRDefault="007D5C52" w:rsidP="00610F30">
      <w:pPr>
        <w:jc w:val="center"/>
        <w:rPr>
          <w:rFonts w:ascii="Avenir LT Std 45 Book" w:hAnsi="Avenir LT Std 45 Book"/>
          <w:i/>
          <w:sz w:val="20"/>
          <w:szCs w:val="20"/>
        </w:rPr>
      </w:pPr>
      <w:r w:rsidRPr="006D5F2B">
        <w:rPr>
          <w:rFonts w:ascii="Avenir LT Std 45 Book" w:hAnsi="Avenir LT Std 45 Book"/>
          <w:i/>
          <w:sz w:val="20"/>
          <w:szCs w:val="20"/>
        </w:rPr>
        <w:t>First Raffles in Indonesia</w:t>
      </w:r>
      <w:r w:rsidR="006D5F2B">
        <w:rPr>
          <w:rFonts w:ascii="Avenir LT Std 45 Book" w:hAnsi="Avenir LT Std 45 Book"/>
          <w:i/>
          <w:sz w:val="20"/>
          <w:szCs w:val="20"/>
        </w:rPr>
        <w:t xml:space="preserve">; </w:t>
      </w:r>
      <w:r w:rsidR="005C5FD5" w:rsidRPr="006D5F2B">
        <w:rPr>
          <w:rFonts w:ascii="Avenir LT Std 45 Book" w:hAnsi="Avenir LT Std 45 Book"/>
          <w:i/>
          <w:sz w:val="20"/>
          <w:szCs w:val="20"/>
        </w:rPr>
        <w:t xml:space="preserve">World’s Top </w:t>
      </w:r>
      <w:r w:rsidR="006D5F2B">
        <w:rPr>
          <w:rFonts w:ascii="Avenir LT Std 45 Book" w:hAnsi="Avenir LT Std 45 Book"/>
          <w:i/>
          <w:sz w:val="20"/>
          <w:szCs w:val="20"/>
        </w:rPr>
        <w:t xml:space="preserve">Interior </w:t>
      </w:r>
      <w:r w:rsidR="005C5FD5" w:rsidRPr="006D5F2B">
        <w:rPr>
          <w:rFonts w:ascii="Avenir LT Std 45 Book" w:hAnsi="Avenir LT Std 45 Book"/>
          <w:i/>
          <w:sz w:val="20"/>
          <w:szCs w:val="20"/>
        </w:rPr>
        <w:t xml:space="preserve">Design Firm </w:t>
      </w:r>
      <w:r w:rsidR="006D5F2B">
        <w:rPr>
          <w:rFonts w:ascii="Avenir LT Std 45 Book" w:hAnsi="Avenir LT Std 45 Book"/>
          <w:i/>
          <w:sz w:val="20"/>
          <w:szCs w:val="20"/>
        </w:rPr>
        <w:t>C</w:t>
      </w:r>
      <w:r w:rsidR="005C5FD5" w:rsidRPr="006D5F2B">
        <w:rPr>
          <w:rFonts w:ascii="Avenir LT Std 45 Book" w:hAnsi="Avenir LT Std 45 Book"/>
          <w:i/>
          <w:sz w:val="20"/>
          <w:szCs w:val="20"/>
        </w:rPr>
        <w:t>reates a</w:t>
      </w:r>
      <w:r w:rsidRPr="006D5F2B">
        <w:rPr>
          <w:rFonts w:ascii="Avenir LT Std 45 Book" w:hAnsi="Avenir LT Std 45 Book"/>
          <w:i/>
          <w:sz w:val="20"/>
          <w:szCs w:val="20"/>
        </w:rPr>
        <w:t xml:space="preserve">n “Ode to </w:t>
      </w:r>
      <w:r w:rsidR="004037B0" w:rsidRPr="006D5F2B">
        <w:rPr>
          <w:rFonts w:ascii="Avenir LT Std 45 Book" w:hAnsi="Avenir LT Std 45 Book"/>
          <w:i/>
          <w:sz w:val="20"/>
          <w:szCs w:val="20"/>
        </w:rPr>
        <w:t xml:space="preserve">Artist </w:t>
      </w:r>
      <w:r w:rsidRPr="006D5F2B">
        <w:rPr>
          <w:rFonts w:ascii="Avenir LT Std 45 Book" w:hAnsi="Avenir LT Std 45 Book"/>
          <w:i/>
          <w:sz w:val="20"/>
          <w:szCs w:val="20"/>
        </w:rPr>
        <w:t>Hendra Gunawan</w:t>
      </w:r>
      <w:r w:rsidR="00AE208D" w:rsidRPr="006D5F2B">
        <w:rPr>
          <w:rFonts w:ascii="Avenir LT Std 45 Book" w:hAnsi="Avenir LT Std 45 Book"/>
          <w:i/>
          <w:sz w:val="20"/>
          <w:szCs w:val="20"/>
        </w:rPr>
        <w:t>”</w:t>
      </w:r>
    </w:p>
    <w:p w:rsidR="00610F30" w:rsidRPr="006D5F2B" w:rsidRDefault="00610F30" w:rsidP="007D5C52">
      <w:pPr>
        <w:rPr>
          <w:rFonts w:ascii="Avenir LT Std 45 Book" w:hAnsi="Avenir LT Std 45 Book"/>
          <w:i/>
          <w:sz w:val="20"/>
          <w:szCs w:val="20"/>
        </w:rPr>
      </w:pPr>
    </w:p>
    <w:p w:rsidR="00610F30" w:rsidRPr="006D5F2B" w:rsidRDefault="007D5C52" w:rsidP="00610F30">
      <w:pPr>
        <w:rPr>
          <w:rFonts w:ascii="Avenir LT Std 45 Book" w:hAnsi="Avenir LT Std 45 Book"/>
          <w:sz w:val="20"/>
          <w:szCs w:val="20"/>
        </w:rPr>
      </w:pPr>
      <w:r w:rsidRPr="006D5F2B">
        <w:rPr>
          <w:rFonts w:ascii="Avenir LT Std 45 Book" w:hAnsi="Avenir LT Std 45 Book"/>
          <w:noProof/>
          <w:sz w:val="20"/>
          <w:szCs w:val="20"/>
          <w:lang w:val="en-IN" w:eastAsia="en-IN"/>
        </w:rPr>
        <w:drawing>
          <wp:inline distT="0" distB="0" distL="0" distR="0">
            <wp:extent cx="2724150" cy="1912169"/>
            <wp:effectExtent l="19050" t="0" r="0" b="0"/>
            <wp:docPr id="4" name="Picture 1" descr="G:\PR\HBA Properties\Raffles - Jakarta\Photos\Renderings\Image for PR\04 RECEPTION RE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HBA Properties\Raffles - Jakarta\Photos\Renderings\Image for PR\04 RECEPTION RENDERING.jpg"/>
                    <pic:cNvPicPr>
                      <a:picLocks noChangeAspect="1" noChangeArrowheads="1"/>
                    </pic:cNvPicPr>
                  </pic:nvPicPr>
                  <pic:blipFill>
                    <a:blip r:embed="rId9" cstate="print"/>
                    <a:srcRect/>
                    <a:stretch>
                      <a:fillRect/>
                    </a:stretch>
                  </pic:blipFill>
                  <pic:spPr bwMode="auto">
                    <a:xfrm>
                      <a:off x="0" y="0"/>
                      <a:ext cx="2724945" cy="1912727"/>
                    </a:xfrm>
                    <a:prstGeom prst="rect">
                      <a:avLst/>
                    </a:prstGeom>
                    <a:noFill/>
                    <a:ln w="9525">
                      <a:noFill/>
                      <a:miter lim="800000"/>
                      <a:headEnd/>
                      <a:tailEnd/>
                    </a:ln>
                  </pic:spPr>
                </pic:pic>
              </a:graphicData>
            </a:graphic>
          </wp:inline>
        </w:drawing>
      </w:r>
      <w:r w:rsidR="00CC2FFD" w:rsidRPr="006D5F2B">
        <w:rPr>
          <w:rFonts w:ascii="Avenir LT Std 45 Book" w:hAnsi="Avenir LT Std 45 Book"/>
          <w:noProof/>
          <w:sz w:val="20"/>
          <w:szCs w:val="20"/>
          <w:lang w:val="en-IN" w:eastAsia="en-IN"/>
        </w:rPr>
        <w:drawing>
          <wp:inline distT="0" distB="0" distL="0" distR="0">
            <wp:extent cx="2586127" cy="1903467"/>
            <wp:effectExtent l="19050" t="0" r="4673" b="0"/>
            <wp:docPr id="6" name="Picture 3" descr="G:\PR\HBA Properties\Raffles - Jakarta\Photos\Renderings\Image for PR\28 GUESTROOM RE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HBA Properties\Raffles - Jakarta\Photos\Renderings\Image for PR\28 GUESTROOM RENDERING.jpg"/>
                    <pic:cNvPicPr>
                      <a:picLocks noChangeAspect="1" noChangeArrowheads="1"/>
                    </pic:cNvPicPr>
                  </pic:nvPicPr>
                  <pic:blipFill>
                    <a:blip r:embed="rId10" cstate="print"/>
                    <a:srcRect/>
                    <a:stretch>
                      <a:fillRect/>
                    </a:stretch>
                  </pic:blipFill>
                  <pic:spPr bwMode="auto">
                    <a:xfrm>
                      <a:off x="0" y="0"/>
                      <a:ext cx="2596354" cy="1910994"/>
                    </a:xfrm>
                    <a:prstGeom prst="rect">
                      <a:avLst/>
                    </a:prstGeom>
                    <a:noFill/>
                    <a:ln w="9525">
                      <a:noFill/>
                      <a:miter lim="800000"/>
                      <a:headEnd/>
                      <a:tailEnd/>
                    </a:ln>
                  </pic:spPr>
                </pic:pic>
              </a:graphicData>
            </a:graphic>
          </wp:inline>
        </w:drawing>
      </w:r>
    </w:p>
    <w:p w:rsidR="00B851D2" w:rsidRPr="006D5F2B" w:rsidRDefault="00B851D2" w:rsidP="00610F30">
      <w:pPr>
        <w:rPr>
          <w:rFonts w:ascii="Avenir LT Std 45 Book" w:hAnsi="Avenir LT Std 45 Book"/>
          <w:sz w:val="20"/>
          <w:szCs w:val="20"/>
        </w:rPr>
      </w:pPr>
    </w:p>
    <w:p w:rsidR="00F173ED" w:rsidRPr="006D5F2B" w:rsidRDefault="006D5F2B" w:rsidP="00610F30">
      <w:pPr>
        <w:rPr>
          <w:rFonts w:ascii="Avenir LT Std 45 Book" w:hAnsi="Avenir LT Std 45 Book"/>
          <w:sz w:val="20"/>
          <w:szCs w:val="20"/>
        </w:rPr>
      </w:pPr>
      <w:r w:rsidRPr="006D5F2B">
        <w:rPr>
          <w:rFonts w:ascii="Avenir LT Std 45 Book" w:hAnsi="Avenir LT Std 45 Book"/>
          <w:b/>
          <w:sz w:val="20"/>
          <w:szCs w:val="20"/>
        </w:rPr>
        <w:t>Jakarta, Indonesia (March 16, 2016)</w:t>
      </w:r>
      <w:r w:rsidR="00610F30" w:rsidRPr="006D5F2B">
        <w:rPr>
          <w:rFonts w:ascii="Avenir LT Std 45 Book" w:hAnsi="Avenir LT Std 45 Book"/>
          <w:sz w:val="20"/>
          <w:szCs w:val="20"/>
        </w:rPr>
        <w:t xml:space="preserve"> – HBA, the global leader </w:t>
      </w:r>
      <w:r w:rsidR="00CC2FFD" w:rsidRPr="006D5F2B">
        <w:rPr>
          <w:rFonts w:ascii="Avenir LT Std 45 Book" w:hAnsi="Avenir LT Std 45 Book"/>
          <w:sz w:val="20"/>
          <w:szCs w:val="20"/>
        </w:rPr>
        <w:t xml:space="preserve">in hospitality interior design </w:t>
      </w:r>
      <w:r w:rsidR="00610F30" w:rsidRPr="006D5F2B">
        <w:rPr>
          <w:rFonts w:ascii="Avenir LT Std 45 Book" w:hAnsi="Avenir LT Std 45 Book"/>
          <w:sz w:val="20"/>
          <w:szCs w:val="20"/>
        </w:rPr>
        <w:t>has completed the ne</w:t>
      </w:r>
      <w:r w:rsidR="00F173ED" w:rsidRPr="006D5F2B">
        <w:rPr>
          <w:rFonts w:ascii="Avenir LT Std 45 Book" w:hAnsi="Avenir LT Std 45 Book"/>
          <w:sz w:val="20"/>
          <w:szCs w:val="20"/>
        </w:rPr>
        <w:t>w 173-room Raffles – the first in Indonesia</w:t>
      </w:r>
      <w:r w:rsidR="00655199" w:rsidRPr="006D5F2B">
        <w:rPr>
          <w:rFonts w:ascii="Avenir LT Std 45 Book" w:hAnsi="Avenir LT Std 45 Book"/>
          <w:sz w:val="20"/>
          <w:szCs w:val="20"/>
        </w:rPr>
        <w:t xml:space="preserve"> –</w:t>
      </w:r>
      <w:r w:rsidR="00E415B6" w:rsidRPr="006D5F2B">
        <w:rPr>
          <w:rFonts w:ascii="Avenir LT Std 45 Book" w:hAnsi="Avenir LT Std 45 Book"/>
          <w:sz w:val="20"/>
          <w:szCs w:val="20"/>
        </w:rPr>
        <w:t xml:space="preserve"> creating an “Ode to He</w:t>
      </w:r>
      <w:r w:rsidR="00655199" w:rsidRPr="006D5F2B">
        <w:rPr>
          <w:rFonts w:ascii="Avenir LT Std 45 Book" w:hAnsi="Avenir LT Std 45 Book"/>
          <w:sz w:val="20"/>
          <w:szCs w:val="20"/>
        </w:rPr>
        <w:t>ndra Gunawan.</w:t>
      </w:r>
      <w:r w:rsidR="005C5FD5" w:rsidRPr="006D5F2B">
        <w:rPr>
          <w:rFonts w:ascii="Avenir LT Std 45 Book" w:hAnsi="Avenir LT Std 45 Book"/>
          <w:sz w:val="20"/>
          <w:szCs w:val="20"/>
        </w:rPr>
        <w:t>”</w:t>
      </w:r>
      <w:r w:rsidR="00655199" w:rsidRPr="006D5F2B">
        <w:rPr>
          <w:rFonts w:ascii="Avenir LT Std 45 Book" w:hAnsi="Avenir LT Std 45 Book"/>
          <w:sz w:val="20"/>
          <w:szCs w:val="20"/>
        </w:rPr>
        <w:t xml:space="preserve"> Combining the colorful spirit of </w:t>
      </w:r>
      <w:r w:rsidR="005C5FD5" w:rsidRPr="006D5F2B">
        <w:rPr>
          <w:rFonts w:ascii="Avenir LT Std 45 Book" w:hAnsi="Avenir LT Std 45 Book"/>
          <w:sz w:val="20"/>
          <w:szCs w:val="20"/>
        </w:rPr>
        <w:t xml:space="preserve">the </w:t>
      </w:r>
      <w:r w:rsidR="00655199" w:rsidRPr="006D5F2B">
        <w:rPr>
          <w:rFonts w:ascii="Avenir LT Std 45 Book" w:hAnsi="Avenir LT Std 45 Book"/>
          <w:sz w:val="20"/>
          <w:szCs w:val="20"/>
        </w:rPr>
        <w:t xml:space="preserve">beloved </w:t>
      </w:r>
      <w:r w:rsidR="005C5FD5" w:rsidRPr="006D5F2B">
        <w:rPr>
          <w:rFonts w:ascii="Avenir LT Std 45 Book" w:hAnsi="Avenir LT Std 45 Book"/>
          <w:sz w:val="20"/>
          <w:szCs w:val="20"/>
        </w:rPr>
        <w:t>Indonesian</w:t>
      </w:r>
      <w:r w:rsidR="00655199" w:rsidRPr="006D5F2B">
        <w:rPr>
          <w:rFonts w:ascii="Avenir LT Std 45 Book" w:hAnsi="Avenir LT Std 45 Book"/>
          <w:sz w:val="20"/>
          <w:szCs w:val="20"/>
        </w:rPr>
        <w:t xml:space="preserve"> artist, Gunawan, with the richness and nostalgic elegance of classic design, Raffles Jakarta explores all avenues of creative reinterpretation. </w:t>
      </w:r>
    </w:p>
    <w:p w:rsidR="00610F30" w:rsidRPr="006D5F2B" w:rsidRDefault="00610F30" w:rsidP="00610F30">
      <w:pPr>
        <w:rPr>
          <w:rFonts w:ascii="Avenir LT Std 45 Book" w:hAnsi="Avenir LT Std 45 Book"/>
          <w:sz w:val="20"/>
          <w:szCs w:val="20"/>
        </w:rPr>
      </w:pPr>
      <w:r w:rsidRPr="006D5F2B">
        <w:rPr>
          <w:rFonts w:ascii="Avenir LT Std 45 Book" w:hAnsi="Avenir LT Std 45 Book"/>
          <w:sz w:val="20"/>
          <w:szCs w:val="20"/>
        </w:rPr>
        <w:t>“</w:t>
      </w:r>
      <w:r w:rsidR="00997169" w:rsidRPr="006D5F2B">
        <w:rPr>
          <w:rFonts w:ascii="Avenir LT Std 45 Book" w:hAnsi="Avenir LT Std 45 Book"/>
          <w:sz w:val="20"/>
          <w:szCs w:val="20"/>
        </w:rPr>
        <w:t>Believed to be one of Indonesia’s greatest painters, Hendra’s personal style and innovative approach to his art became an iconic thread throughout the hotel’s interior design,” says David T’Kint, Lead Designer and Partne</w:t>
      </w:r>
      <w:r w:rsidR="00B923D9" w:rsidRPr="006D5F2B">
        <w:rPr>
          <w:rFonts w:ascii="Avenir LT Std 45 Book" w:hAnsi="Avenir LT Std 45 Book"/>
          <w:sz w:val="20"/>
          <w:szCs w:val="20"/>
        </w:rPr>
        <w:t>r at HBA Dubai. “Explosions of immense color amidst a backdrop of golden tones transform the everyday hotel experience into an exploration of art.”</w:t>
      </w:r>
    </w:p>
    <w:p w:rsidR="00B923D9" w:rsidRPr="006D5F2B" w:rsidRDefault="00B923D9" w:rsidP="00610F30">
      <w:pPr>
        <w:rPr>
          <w:rFonts w:ascii="Avenir LT Std 45 Book" w:hAnsi="Avenir LT Std 45 Book"/>
          <w:sz w:val="20"/>
          <w:szCs w:val="20"/>
        </w:rPr>
      </w:pPr>
      <w:r w:rsidRPr="006D5F2B">
        <w:rPr>
          <w:rFonts w:ascii="Avenir LT Std 45 Book" w:hAnsi="Avenir LT Std 45 Book"/>
          <w:sz w:val="20"/>
          <w:szCs w:val="20"/>
        </w:rPr>
        <w:t>Upon entry, the lobby and reception greets guests with an amazing sense of grandeur and elegance. Warm golden toned marble is contrasted with rich veins of onyx from floor to ceiling, creating a canvas within the space</w:t>
      </w:r>
      <w:r w:rsidR="00AD38E7" w:rsidRPr="006D5F2B">
        <w:rPr>
          <w:rFonts w:ascii="Avenir LT Std 45 Book" w:hAnsi="Avenir LT Std 45 Book"/>
          <w:sz w:val="20"/>
          <w:szCs w:val="20"/>
        </w:rPr>
        <w:t>,</w:t>
      </w:r>
      <w:r w:rsidRPr="006D5F2B">
        <w:rPr>
          <w:rFonts w:ascii="Avenir LT Std 45 Book" w:hAnsi="Avenir LT Std 45 Book"/>
          <w:sz w:val="20"/>
          <w:szCs w:val="20"/>
        </w:rPr>
        <w:t xml:space="preserve"> and is a reoccurring detail throughout the hotel. </w:t>
      </w:r>
      <w:r w:rsidR="00AE208D" w:rsidRPr="006D5F2B">
        <w:rPr>
          <w:rFonts w:ascii="Avenir LT Std 45 Book" w:hAnsi="Avenir LT Std 45 Book"/>
          <w:sz w:val="20"/>
          <w:szCs w:val="20"/>
        </w:rPr>
        <w:t xml:space="preserve">Guests are invited to sit upon the elongated, 4 meter chaise lounge to admire the colorful collection of hand-blown glass that transforms the ceiling into a sculptured piece of art. </w:t>
      </w:r>
    </w:p>
    <w:p w:rsidR="00E415B6" w:rsidRPr="006D5F2B" w:rsidRDefault="00E415B6" w:rsidP="00610F30">
      <w:pPr>
        <w:rPr>
          <w:rFonts w:ascii="Avenir LT Std 45 Book" w:hAnsi="Avenir LT Std 45 Book"/>
          <w:sz w:val="20"/>
          <w:szCs w:val="20"/>
        </w:rPr>
      </w:pPr>
      <w:r w:rsidRPr="006D5F2B">
        <w:rPr>
          <w:rFonts w:ascii="Avenir LT Std 45 Book" w:hAnsi="Avenir LT Std 45 Book"/>
          <w:sz w:val="20"/>
          <w:szCs w:val="20"/>
        </w:rPr>
        <w:t>The vividness of color and expressive use of line in Hendra’s paintings are captured in soft furnishings and unique lighting fixtures in the lobby. Large installations of artwork on the walls and ceilings are creative replicas of Hendra’s</w:t>
      </w:r>
      <w:r w:rsidR="006D50A7" w:rsidRPr="006D5F2B">
        <w:rPr>
          <w:rFonts w:ascii="Avenir LT Std 45 Book" w:hAnsi="Avenir LT Std 45 Book"/>
          <w:sz w:val="20"/>
          <w:szCs w:val="20"/>
        </w:rPr>
        <w:t xml:space="preserve"> paintings hand selected by Pak Ciputra (owner) </w:t>
      </w:r>
      <w:r w:rsidRPr="006D5F2B">
        <w:rPr>
          <w:rFonts w:ascii="Avenir LT Std 45 Book" w:hAnsi="Avenir LT Std 45 Book"/>
          <w:sz w:val="20"/>
          <w:szCs w:val="20"/>
        </w:rPr>
        <w:t>himself from his private collection.</w:t>
      </w:r>
    </w:p>
    <w:p w:rsidR="00B851D2" w:rsidRPr="006D5F2B" w:rsidRDefault="00B851D2" w:rsidP="00610F30">
      <w:pPr>
        <w:rPr>
          <w:rFonts w:ascii="Avenir LT Std 45 Book" w:hAnsi="Avenir LT Std 45 Book"/>
          <w:sz w:val="20"/>
          <w:szCs w:val="20"/>
        </w:rPr>
      </w:pPr>
      <w:r w:rsidRPr="006D5F2B">
        <w:rPr>
          <w:rFonts w:ascii="Avenir LT Std 45 Book" w:hAnsi="Avenir LT Std 45 Book"/>
          <w:sz w:val="20"/>
          <w:szCs w:val="20"/>
        </w:rPr>
        <w:t>Adjacent to the lobby is the Writer’s Bar, where the playful and bespoke design tells the story of Hendra’s early childhood experiences and his love of color and nature. The ceiling is sculpted with showering crystals while vibrant fish swim through the custom made carpet below.</w:t>
      </w:r>
    </w:p>
    <w:p w:rsidR="00B851D2" w:rsidRPr="006D5F2B" w:rsidRDefault="00B851D2" w:rsidP="00610F30">
      <w:pPr>
        <w:rPr>
          <w:rFonts w:ascii="Avenir LT Std 45 Book" w:hAnsi="Avenir LT Std 45 Book"/>
          <w:sz w:val="20"/>
          <w:szCs w:val="20"/>
        </w:rPr>
      </w:pPr>
      <w:r w:rsidRPr="006D5F2B">
        <w:rPr>
          <w:rFonts w:ascii="Avenir LT Std 45 Book" w:hAnsi="Avenir LT Std 45 Book"/>
          <w:sz w:val="20"/>
          <w:szCs w:val="20"/>
        </w:rPr>
        <w:lastRenderedPageBreak/>
        <w:t>The guestrooms represent the artist’s retreat, whereby the subtle collaboration of art and luxury meet, fusing an air of superior relaxation. The bedroom is kept separate from the lounge making each room feel like a suite. Warm beige stone and wood are combined within the m</w:t>
      </w:r>
      <w:r w:rsidR="006D50A7" w:rsidRPr="006D5F2B">
        <w:rPr>
          <w:rFonts w:ascii="Avenir LT Std 45 Book" w:hAnsi="Avenir LT Std 45 Book"/>
          <w:sz w:val="20"/>
          <w:szCs w:val="20"/>
        </w:rPr>
        <w:t>illwork and flooring creating a complimenting backdrop to the colorful tones of the furniture and accessories.</w:t>
      </w:r>
    </w:p>
    <w:p w:rsidR="006D50A7" w:rsidRPr="006D5F2B" w:rsidRDefault="006D50A7" w:rsidP="00610F30">
      <w:pPr>
        <w:rPr>
          <w:rFonts w:ascii="Avenir LT Std 45 Book" w:hAnsi="Avenir LT Std 45 Book"/>
          <w:sz w:val="20"/>
          <w:szCs w:val="20"/>
        </w:rPr>
      </w:pPr>
      <w:r w:rsidRPr="006D5F2B">
        <w:rPr>
          <w:rFonts w:ascii="Avenir LT Std 45 Book" w:hAnsi="Avenir LT Std 45 Book"/>
          <w:sz w:val="20"/>
          <w:szCs w:val="20"/>
        </w:rPr>
        <w:t>Touches of Raffles’ romantic and classical architectural details are felt throughout the hotel and are especially evident in the lobby, ballroom, meeting room, and guestrooms. These details are reintroduced with a touch of modern refinement and elegance, combining the lush nature of Indonesia with the timeless design of Raffles.</w:t>
      </w:r>
    </w:p>
    <w:p w:rsidR="00B923D9" w:rsidRPr="006D5F2B" w:rsidRDefault="006D50A7" w:rsidP="00610F30">
      <w:pPr>
        <w:rPr>
          <w:rFonts w:ascii="Avenir LT Std 45 Book" w:hAnsi="Avenir LT Std 45 Book"/>
          <w:sz w:val="20"/>
          <w:szCs w:val="20"/>
        </w:rPr>
      </w:pPr>
      <w:r w:rsidRPr="006D5F2B">
        <w:rPr>
          <w:rFonts w:ascii="Avenir LT Std 45 Book" w:hAnsi="Avenir LT Std 45 Book"/>
          <w:sz w:val="20"/>
          <w:szCs w:val="20"/>
        </w:rPr>
        <w:t>Pak Ciputra</w:t>
      </w:r>
      <w:r w:rsidR="009C5EAD" w:rsidRPr="006D5F2B">
        <w:rPr>
          <w:rFonts w:ascii="Avenir LT Std 45 Book" w:hAnsi="Avenir LT Std 45 Book"/>
          <w:sz w:val="20"/>
          <w:szCs w:val="20"/>
        </w:rPr>
        <w:t>’s vision to give a tribute to Hendra Gunawan is evident throughout Raffles Jakarta; creating a destination where the passion of those who are inspired to create come together.</w:t>
      </w:r>
    </w:p>
    <w:p w:rsidR="006D5F2B" w:rsidRPr="006D5F2B" w:rsidRDefault="006D5F2B" w:rsidP="006D5F2B">
      <w:pPr>
        <w:rPr>
          <w:rFonts w:ascii="Avenir LT Std 45 Book" w:hAnsi="Avenir LT Std 45 Book"/>
          <w:sz w:val="20"/>
          <w:szCs w:val="20"/>
        </w:rPr>
      </w:pPr>
      <w:r w:rsidRPr="006D5F2B">
        <w:rPr>
          <w:rFonts w:ascii="Avenir LT Std 45 Book" w:hAnsi="Avenir LT Std 45 Book"/>
          <w:b/>
          <w:bCs/>
          <w:sz w:val="20"/>
          <w:szCs w:val="20"/>
        </w:rPr>
        <w:t xml:space="preserve">About Hirsch Bedner Associates (HBA) </w:t>
      </w:r>
      <w:r w:rsidRPr="006D5F2B">
        <w:rPr>
          <w:rFonts w:ascii="Avenir LT Std 45 Book" w:hAnsi="Avenir LT Std 45 Book"/>
          <w:b/>
          <w:bCs/>
          <w:sz w:val="20"/>
          <w:szCs w:val="20"/>
        </w:rPr>
        <w:br/>
      </w:r>
      <w:r w:rsidRPr="006D5F2B">
        <w:rPr>
          <w:rFonts w:ascii="Avenir LT Std 45 Book" w:hAnsi="Avenir LT Std 45 Book"/>
          <w:sz w:val="20"/>
          <w:szCs w:val="20"/>
        </w:rPr>
        <w:t xml:space="preserve">World-renowned as the “Number One Hospitality Design Firm” by </w:t>
      </w:r>
      <w:r w:rsidRPr="006D5F2B">
        <w:rPr>
          <w:rFonts w:ascii="Avenir LT Std 45 Book" w:hAnsi="Avenir LT Std 45 Book"/>
          <w:i/>
          <w:iCs/>
          <w:sz w:val="20"/>
          <w:szCs w:val="20"/>
        </w:rPr>
        <w:t>INTERIOR DESIGN</w:t>
      </w:r>
      <w:r w:rsidRPr="006D5F2B">
        <w:rPr>
          <w:rFonts w:ascii="Avenir LT Std 45 Book" w:hAnsi="Avenir LT Std 45 Book"/>
          <w:sz w:val="20"/>
          <w:szCs w:val="20"/>
        </w:rPr>
        <w:t>, Hirsch Bedner Associates (HBA), HBA creates the signature looks of today’s luxury brands and unveils the world’s most anticipated hotels, resorts, spas, casinos, restaurants, cruise ships, independent contemporary boutique hotels and world-class residences. Leading the hotel design industry since 1965, HBA remains keenly attuned to the pulse of changing industry trends governed by today’s sophisticated traveler. The company</w:t>
      </w:r>
      <w:r w:rsidRPr="006D5F2B">
        <w:rPr>
          <w:rFonts w:ascii="Arial" w:hAnsi="Arial" w:cs="Arial"/>
          <w:sz w:val="20"/>
          <w:szCs w:val="20"/>
        </w:rPr>
        <w:t>′</w:t>
      </w:r>
      <w:r w:rsidRPr="006D5F2B">
        <w:rPr>
          <w:rFonts w:ascii="Avenir LT Std 45 Book" w:hAnsi="Avenir LT Std 45 Book"/>
          <w:sz w:val="20"/>
          <w:szCs w:val="20"/>
        </w:rPr>
        <w:t>s international presence, depth of experience, and detailed industry knowledge enables them to identify interior design trends at their source, make definitive predictions about new directions and innovations, and influence design standards at a global level. HBA</w:t>
      </w:r>
      <w:r w:rsidRPr="006D5F2B">
        <w:rPr>
          <w:rFonts w:ascii="Arial" w:hAnsi="Arial" w:cs="Arial"/>
          <w:sz w:val="20"/>
          <w:szCs w:val="20"/>
        </w:rPr>
        <w:t>′</w:t>
      </w:r>
      <w:r w:rsidRPr="006D5F2B">
        <w:rPr>
          <w:rFonts w:ascii="Avenir LT Std 45 Book" w:hAnsi="Avenir LT Std 45 Book"/>
          <w:sz w:val="20"/>
          <w:szCs w:val="20"/>
        </w:rPr>
        <w:t>s ultimate objective is to add value, raise standards and enhance the brand of a project</w:t>
      </w:r>
      <w:r w:rsidRPr="006D5F2B">
        <w:rPr>
          <w:rFonts w:ascii="Avenir LT Std 45 Book" w:hAnsi="Avenir LT Std 45 Book" w:cs="Avenir LT Std 45 Book"/>
          <w:sz w:val="20"/>
          <w:szCs w:val="20"/>
        </w:rPr>
        <w:t>’</w:t>
      </w:r>
      <w:r w:rsidRPr="006D5F2B">
        <w:rPr>
          <w:rFonts w:ascii="Avenir LT Std 45 Book" w:hAnsi="Avenir LT Std 45 Book"/>
          <w:sz w:val="20"/>
          <w:szCs w:val="20"/>
        </w:rPr>
        <w:t>s owner and operator. </w:t>
      </w:r>
    </w:p>
    <w:p w:rsidR="006D5F2B" w:rsidRPr="006D5F2B" w:rsidRDefault="006D5F2B" w:rsidP="006D5F2B">
      <w:pPr>
        <w:jc w:val="both"/>
        <w:rPr>
          <w:rFonts w:ascii="Avenir LT Std 45 Book" w:hAnsi="Avenir LT Std 45 Book"/>
          <w:sz w:val="20"/>
          <w:szCs w:val="20"/>
        </w:rPr>
      </w:pPr>
      <w:r w:rsidRPr="006D5F2B">
        <w:rPr>
          <w:rFonts w:ascii="Avenir LT Std 45 Book" w:hAnsi="Avenir LT Std 45 Book"/>
          <w:sz w:val="20"/>
          <w:szCs w:val="20"/>
        </w:rPr>
        <w:t>From continent to continent, each HBA interior is the result of a unique and sensitive response to location, architecture, and client vision. With more than 1,500 designers around the globe in 23 offices in nearly every major city, HBA is a true global company. HBA</w:t>
      </w:r>
      <w:r w:rsidRPr="006D5F2B">
        <w:rPr>
          <w:rFonts w:ascii="Arial" w:hAnsi="Arial" w:cs="Arial"/>
          <w:sz w:val="20"/>
          <w:szCs w:val="20"/>
        </w:rPr>
        <w:t>′</w:t>
      </w:r>
      <w:r w:rsidRPr="006D5F2B">
        <w:rPr>
          <w:rFonts w:ascii="Avenir LT Std 45 Book" w:hAnsi="Avenir LT Std 45 Book"/>
          <w:sz w:val="20"/>
          <w:szCs w:val="20"/>
        </w:rPr>
        <w:t xml:space="preserve">s international presence, combined with its extensive knowledge of the interior design industry, has facilitated the ability to rewrite the language of design with each new project. In the past six years, the firm has launched six new design divisions, including </w:t>
      </w:r>
      <w:hyperlink r:id="rId11" w:history="1">
        <w:r w:rsidRPr="006D5F2B">
          <w:rPr>
            <w:rStyle w:val="Hyperlink"/>
            <w:rFonts w:ascii="Avenir LT Std 45 Book" w:hAnsi="Avenir LT Std 45 Book"/>
            <w:sz w:val="20"/>
            <w:szCs w:val="20"/>
          </w:rPr>
          <w:t>Illuminate</w:t>
        </w:r>
      </w:hyperlink>
      <w:r w:rsidRPr="006D5F2B">
        <w:rPr>
          <w:rFonts w:ascii="Avenir LT Std 45 Book" w:hAnsi="Avenir LT Std 45 Book"/>
          <w:sz w:val="20"/>
          <w:szCs w:val="20"/>
        </w:rPr>
        <w:t xml:space="preserve">, </w:t>
      </w:r>
      <w:hyperlink r:id="rId12" w:history="1">
        <w:r w:rsidRPr="006D5F2B">
          <w:rPr>
            <w:rStyle w:val="Hyperlink"/>
            <w:rFonts w:ascii="Avenir LT Std 45 Book" w:hAnsi="Avenir LT Std 45 Book"/>
            <w:sz w:val="20"/>
            <w:szCs w:val="20"/>
          </w:rPr>
          <w:t>Studio HBA</w:t>
        </w:r>
      </w:hyperlink>
      <w:r w:rsidRPr="006D5F2B">
        <w:rPr>
          <w:rFonts w:ascii="Avenir LT Std 45 Book" w:hAnsi="Avenir LT Std 45 Book"/>
          <w:sz w:val="20"/>
          <w:szCs w:val="20"/>
        </w:rPr>
        <w:t xml:space="preserve">, </w:t>
      </w:r>
      <w:hyperlink r:id="rId13" w:history="1">
        <w:r w:rsidRPr="006D5F2B">
          <w:rPr>
            <w:rStyle w:val="Hyperlink"/>
            <w:rFonts w:ascii="Avenir LT Std 45 Book" w:hAnsi="Avenir LT Std 45 Book"/>
            <w:sz w:val="20"/>
            <w:szCs w:val="20"/>
          </w:rPr>
          <w:t>Canvas Art Consultants</w:t>
        </w:r>
      </w:hyperlink>
      <w:r w:rsidRPr="006D5F2B">
        <w:rPr>
          <w:rFonts w:ascii="Avenir LT Std 45 Book" w:hAnsi="Avenir LT Std 45 Book"/>
          <w:sz w:val="20"/>
          <w:szCs w:val="20"/>
        </w:rPr>
        <w:t xml:space="preserve">, </w:t>
      </w:r>
      <w:hyperlink r:id="rId14" w:history="1">
        <w:r w:rsidRPr="006D5F2B">
          <w:rPr>
            <w:rStyle w:val="Hyperlink"/>
            <w:rFonts w:ascii="Avenir LT Std 45 Book" w:hAnsi="Avenir LT Std 45 Book"/>
            <w:sz w:val="20"/>
            <w:szCs w:val="20"/>
          </w:rPr>
          <w:t>HBA Architecture</w:t>
        </w:r>
      </w:hyperlink>
      <w:r w:rsidRPr="006D5F2B">
        <w:rPr>
          <w:rFonts w:ascii="Avenir LT Std 45 Book" w:hAnsi="Avenir LT Std 45 Book"/>
          <w:sz w:val="20"/>
          <w:szCs w:val="20"/>
        </w:rPr>
        <w:t xml:space="preserve">, </w:t>
      </w:r>
      <w:hyperlink r:id="rId15" w:history="1">
        <w:r w:rsidRPr="006D5F2B">
          <w:rPr>
            <w:rStyle w:val="Hyperlink"/>
            <w:rFonts w:ascii="Avenir LT Std 45 Book" w:hAnsi="Avenir LT Std 45 Book"/>
            <w:sz w:val="20"/>
            <w:szCs w:val="20"/>
          </w:rPr>
          <w:t>HBA Graphics</w:t>
        </w:r>
      </w:hyperlink>
      <w:r w:rsidRPr="006D5F2B">
        <w:rPr>
          <w:rFonts w:ascii="Avenir LT Std 45 Book" w:hAnsi="Avenir LT Std 45 Book"/>
          <w:sz w:val="20"/>
          <w:szCs w:val="20"/>
        </w:rPr>
        <w:t xml:space="preserve"> and </w:t>
      </w:r>
      <w:hyperlink r:id="rId16" w:history="1">
        <w:r w:rsidRPr="006D5F2B">
          <w:rPr>
            <w:rStyle w:val="Hyperlink"/>
            <w:rFonts w:ascii="Avenir LT Std 45 Book" w:hAnsi="Avenir LT Std 45 Book"/>
            <w:sz w:val="20"/>
            <w:szCs w:val="20"/>
          </w:rPr>
          <w:t>HBA Residential</w:t>
        </w:r>
      </w:hyperlink>
      <w:r w:rsidRPr="006D5F2B">
        <w:rPr>
          <w:rFonts w:ascii="Avenir LT Std 45 Book" w:hAnsi="Avenir LT Std 45 Book"/>
          <w:sz w:val="20"/>
          <w:szCs w:val="20"/>
        </w:rPr>
        <w:t xml:space="preserve">. </w:t>
      </w:r>
    </w:p>
    <w:p w:rsidR="00610F30" w:rsidRPr="001C111E" w:rsidRDefault="006D5F2B">
      <w:pPr>
        <w:rPr>
          <w:rFonts w:ascii="Avenir LT Std 45 Book" w:hAnsi="Avenir LT Std 45 Book"/>
          <w:b/>
          <w:sz w:val="20"/>
          <w:szCs w:val="20"/>
        </w:rPr>
      </w:pPr>
      <w:r w:rsidRPr="006D5F2B">
        <w:rPr>
          <w:rFonts w:ascii="Avenir LT Std 45 Book" w:hAnsi="Avenir LT Std 45 Book"/>
          <w:sz w:val="20"/>
          <w:szCs w:val="20"/>
        </w:rPr>
        <w:t xml:space="preserve">In the past year, HBA has been honored by </w:t>
      </w:r>
      <w:r w:rsidRPr="006D5F2B">
        <w:rPr>
          <w:rFonts w:ascii="Avenir LT Std 45 Book" w:hAnsi="Avenir LT Std 45 Book"/>
          <w:i/>
          <w:iCs/>
          <w:sz w:val="20"/>
          <w:szCs w:val="20"/>
        </w:rPr>
        <w:t>Hospitality Design's</w:t>
      </w:r>
      <w:r w:rsidRPr="006D5F2B">
        <w:rPr>
          <w:rFonts w:ascii="Avenir LT Std 45 Book" w:hAnsi="Avenir LT Std 45 Book"/>
          <w:sz w:val="20"/>
          <w:szCs w:val="20"/>
        </w:rPr>
        <w:t xml:space="preserve"> Platinum Circle Visionary Award and HD Awards, </w:t>
      </w:r>
      <w:r w:rsidRPr="006D5F2B">
        <w:rPr>
          <w:rFonts w:ascii="Avenir LT Std 45 Book" w:hAnsi="Avenir LT Std 45 Book"/>
          <w:i/>
          <w:iCs/>
          <w:sz w:val="20"/>
          <w:szCs w:val="20"/>
        </w:rPr>
        <w:t>Boutique Design's</w:t>
      </w:r>
      <w:r w:rsidRPr="006D5F2B">
        <w:rPr>
          <w:rFonts w:ascii="Avenir LT Std 45 Book" w:hAnsi="Avenir LT Std 45 Book"/>
          <w:sz w:val="20"/>
          <w:szCs w:val="20"/>
        </w:rPr>
        <w:t xml:space="preserve"> Gold Key Awards, MEIDA 2017 Awards, China Starlight Awards, China Golden Pillow Awards, and Best D.E.S.I.G.N. Hotel Awards, to name a few. </w:t>
      </w:r>
      <w:hyperlink r:id="rId17" w:history="1">
        <w:r w:rsidRPr="006D5F2B">
          <w:rPr>
            <w:rStyle w:val="Hyperlink"/>
            <w:rFonts w:ascii="Avenir LT Std 45 Book" w:hAnsi="Avenir LT Std 45 Book"/>
            <w:sz w:val="20"/>
            <w:szCs w:val="20"/>
          </w:rPr>
          <w:t>www.hba.com</w:t>
        </w:r>
      </w:hyperlink>
      <w:r w:rsidRPr="006D5F2B">
        <w:rPr>
          <w:rFonts w:ascii="Avenir LT Std 45 Book" w:hAnsi="Avenir LT Std 45 Book"/>
          <w:sz w:val="20"/>
          <w:szCs w:val="20"/>
        </w:rPr>
        <w:t xml:space="preserve">. </w:t>
      </w:r>
      <w:bookmarkStart w:id="0" w:name="_GoBack"/>
      <w:bookmarkEnd w:id="0"/>
    </w:p>
    <w:sectPr w:rsidR="00610F30" w:rsidRPr="001C111E" w:rsidSect="00177B9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D5" w:rsidRDefault="005C5FD5" w:rsidP="00263194">
      <w:pPr>
        <w:spacing w:after="0" w:line="240" w:lineRule="auto"/>
      </w:pPr>
      <w:r>
        <w:separator/>
      </w:r>
    </w:p>
  </w:endnote>
  <w:endnote w:type="continuationSeparator" w:id="0">
    <w:p w:rsidR="005C5FD5" w:rsidRDefault="005C5FD5" w:rsidP="0026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D5" w:rsidRDefault="005C5FD5" w:rsidP="00263194">
      <w:pPr>
        <w:spacing w:after="0" w:line="240" w:lineRule="auto"/>
      </w:pPr>
      <w:r>
        <w:separator/>
      </w:r>
    </w:p>
  </w:footnote>
  <w:footnote w:type="continuationSeparator" w:id="0">
    <w:p w:rsidR="005C5FD5" w:rsidRDefault="005C5FD5" w:rsidP="0026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5" w:rsidRDefault="005C5FD5">
    <w:pPr>
      <w:pStyle w:val="Header"/>
    </w:pPr>
    <w:r>
      <w:rPr>
        <w:noProof/>
        <w:lang w:val="en-IN" w:eastAsia="en-IN"/>
      </w:rPr>
      <w:drawing>
        <wp:anchor distT="0" distB="0" distL="114300" distR="114300" simplePos="0" relativeHeight="251658240" behindDoc="0" locked="0" layoutInCell="1" allowOverlap="1">
          <wp:simplePos x="0" y="0"/>
          <wp:positionH relativeFrom="margin">
            <wp:posOffset>4851400</wp:posOffset>
          </wp:positionH>
          <wp:positionV relativeFrom="margin">
            <wp:posOffset>-695325</wp:posOffset>
          </wp:positionV>
          <wp:extent cx="1681734" cy="548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734" cy="5486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039D"/>
    <w:multiLevelType w:val="hybridMultilevel"/>
    <w:tmpl w:val="965E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63194"/>
    <w:rsid w:val="00015EEF"/>
    <w:rsid w:val="00177B9B"/>
    <w:rsid w:val="001C111E"/>
    <w:rsid w:val="00263194"/>
    <w:rsid w:val="00264DA5"/>
    <w:rsid w:val="003D6FA6"/>
    <w:rsid w:val="004037B0"/>
    <w:rsid w:val="00424098"/>
    <w:rsid w:val="004A5A2E"/>
    <w:rsid w:val="005C5FD5"/>
    <w:rsid w:val="00610F30"/>
    <w:rsid w:val="00655199"/>
    <w:rsid w:val="006D50A7"/>
    <w:rsid w:val="006D5F2B"/>
    <w:rsid w:val="00705EE4"/>
    <w:rsid w:val="00796BF8"/>
    <w:rsid w:val="007D5C52"/>
    <w:rsid w:val="008972AD"/>
    <w:rsid w:val="00997169"/>
    <w:rsid w:val="00997863"/>
    <w:rsid w:val="009C5EAD"/>
    <w:rsid w:val="00A46E1B"/>
    <w:rsid w:val="00AD38E7"/>
    <w:rsid w:val="00AE208D"/>
    <w:rsid w:val="00B851D2"/>
    <w:rsid w:val="00B923D9"/>
    <w:rsid w:val="00C462C7"/>
    <w:rsid w:val="00CC2FFD"/>
    <w:rsid w:val="00E415B6"/>
    <w:rsid w:val="00F173ED"/>
    <w:rsid w:val="00F5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94"/>
  </w:style>
  <w:style w:type="paragraph" w:styleId="Footer">
    <w:name w:val="footer"/>
    <w:basedOn w:val="Normal"/>
    <w:link w:val="FooterChar"/>
    <w:uiPriority w:val="99"/>
    <w:unhideWhenUsed/>
    <w:rsid w:val="0026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94"/>
  </w:style>
  <w:style w:type="paragraph" w:styleId="BalloonText">
    <w:name w:val="Balloon Text"/>
    <w:basedOn w:val="Normal"/>
    <w:link w:val="BalloonTextChar"/>
    <w:uiPriority w:val="99"/>
    <w:semiHidden/>
    <w:unhideWhenUsed/>
    <w:rsid w:val="00F51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2E1"/>
    <w:rPr>
      <w:rFonts w:ascii="Tahoma" w:eastAsia="Calibri" w:hAnsi="Tahoma" w:cs="Tahoma"/>
      <w:sz w:val="16"/>
      <w:szCs w:val="16"/>
    </w:rPr>
  </w:style>
  <w:style w:type="character" w:styleId="Hyperlink">
    <w:name w:val="Hyperlink"/>
    <w:basedOn w:val="DefaultParagraphFont"/>
    <w:uiPriority w:val="99"/>
    <w:unhideWhenUsed/>
    <w:rsid w:val="006D5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vasartconsultant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iohba.com/en/index.html" TargetMode="External"/><Relationship Id="rId17" Type="http://schemas.openxmlformats.org/officeDocument/2006/relationships/hyperlink" Target="http://www.hba.com" TargetMode="External"/><Relationship Id="rId2" Type="http://schemas.openxmlformats.org/officeDocument/2006/relationships/numbering" Target="numbering.xml"/><Relationship Id="rId16" Type="http://schemas.openxmlformats.org/officeDocument/2006/relationships/hyperlink" Target="http://www.hba.com/services/resident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luminateld.com/" TargetMode="External"/><Relationship Id="rId5" Type="http://schemas.openxmlformats.org/officeDocument/2006/relationships/settings" Target="settings.xml"/><Relationship Id="rId15" Type="http://schemas.openxmlformats.org/officeDocument/2006/relationships/hyperlink" Target="http://cp.mcafee.com/d/FZsS938srhospsd7bxEV76zATsSDsQsLfKfLK9CQQrLTppjsudFTd7bPXzXXz1J55xBVxcsy-rEjYYYJN_Cpg1hcxLbCOp3undTvZDShP_nV5BxV5VxDHTbFECzBfAT4m1PRXZh5dqWqJNPfaxVZicHs3jr9JeVK_8I9LfzAm4PhOrKr01AO6AoWIjBqASQ9lVv3sOuBAfw2BmUH4ORi4pv3BPqpEVsv7cECNs1kzh09lxeeSCq8avVmk29Ew9REJauDOCmd42QqyfSDgQgjGq85CO1YG4PrWpIi59hX0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p.mcafee.com/d/5fHCNEe3x0SyMUOUqen3hOed79KVJeVEVuvsvvsjdFETvKOOCUYrjKqenDT7TT63qab3bP2oV5YTgDVVVrz_cOw2yp3undAO6YKrK_XfIzD-LObb3ObP3fnKnjhd7av9K8I3DHTWyaqRQRrzCul3PWApmU6CQPqtPt-hojuv78I9CzATsS029AdSdysF_qrsvVvfxw5Y3zsOuBAfw2BmUH4ORi4pv3BPqpEVsv7cECNs1kzh09lxeeSCq8avVmk29Ew9REJauDOCmd42QqyfSDgQgjGq85CO1YG4PrWpKXYHp8lj3z3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34FD-F243-4106-BBD3-DEB525E9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HBA International</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TylerA</dc:creator>
  <cp:lastModifiedBy>Neel Verma</cp:lastModifiedBy>
  <cp:revision>7</cp:revision>
  <cp:lastPrinted>2015-02-02T23:27:00Z</cp:lastPrinted>
  <dcterms:created xsi:type="dcterms:W3CDTF">2015-02-03T23:40:00Z</dcterms:created>
  <dcterms:modified xsi:type="dcterms:W3CDTF">2016-11-05T06:01:00Z</dcterms:modified>
</cp:coreProperties>
</file>